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B" w:rsidRDefault="000C398B">
      <w:pPr>
        <w:pStyle w:val="1"/>
        <w:jc w:val="center"/>
        <w:rPr>
          <w:sz w:val="28"/>
          <w:szCs w:val="28"/>
        </w:rPr>
      </w:pPr>
    </w:p>
    <w:p w:rsidR="000C398B" w:rsidRDefault="00F658A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0C398B" w:rsidRDefault="00F658A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граждан, поступивших в Администрацию</w:t>
      </w:r>
    </w:p>
    <w:p w:rsidR="000C398B" w:rsidRDefault="00F658AE">
      <w:pPr>
        <w:pStyle w:val="4"/>
        <w:rPr>
          <w:szCs w:val="28"/>
        </w:rPr>
      </w:pPr>
      <w:r>
        <w:rPr>
          <w:szCs w:val="28"/>
        </w:rPr>
        <w:t>Фоминского сельского поселения за 2010 год.</w:t>
      </w:r>
    </w:p>
    <w:p w:rsidR="000C398B" w:rsidRDefault="000C398B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123"/>
        <w:gridCol w:w="950"/>
        <w:gridCol w:w="910"/>
      </w:tblGrid>
      <w:tr w:rsidR="000C398B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0C398B" w:rsidRDefault="00F658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C398B" w:rsidRDefault="00F658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pStyle w:val="9"/>
              <w:snapToGrid w:val="0"/>
              <w:rPr>
                <w:b/>
                <w:szCs w:val="24"/>
              </w:rPr>
            </w:pPr>
          </w:p>
          <w:p w:rsidR="000C398B" w:rsidRDefault="00F658AE">
            <w:pPr>
              <w:pStyle w:val="9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  <w:p w:rsidR="000C398B" w:rsidRDefault="000C398B">
            <w:pPr>
              <w:pStyle w:val="9"/>
              <w:rPr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год </w:t>
            </w:r>
          </w:p>
        </w:tc>
      </w:tr>
      <w:tr w:rsidR="000C398B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pStyle w:val="9"/>
              <w:snapToGrid w:val="0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0C398B" w:rsidRDefault="00F658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0C398B" w:rsidRDefault="00F658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1"/>
              <w:snapToGrid w:val="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Поступление обращений всего,</w:t>
            </w:r>
            <w:r>
              <w:rPr>
                <w:b/>
                <w:i/>
                <w:sz w:val="20"/>
              </w:rPr>
              <w:t xml:space="preserve">  из них: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-письменных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-устных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-коллективных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-повторных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-от депутатов (на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из администраций муниципального района (для поселений) 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Взято на контроль всего, из них: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-Главой администрации поселения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рассмотрения обращений: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решено положительно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1831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Рассмотрено: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составом комиссии 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с выездом на место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Выявлено:  </w:t>
            </w:r>
          </w:p>
          <w:p w:rsidR="000C398B" w:rsidRDefault="00F658AE">
            <w:pPr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-случаев волокиты либо нарушений прав и законных интересов заявителей;</w:t>
            </w:r>
          </w:p>
          <w:p w:rsidR="000C398B" w:rsidRDefault="00F6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-нарушений сроков рассмотрения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 меры:</w:t>
            </w:r>
          </w:p>
          <w:p w:rsidR="000C398B" w:rsidRDefault="00F6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виновным по фактам нарушения прав и законных     интересов заявителей;</w:t>
            </w:r>
          </w:p>
          <w:p w:rsidR="000C398B" w:rsidRDefault="00F6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руководителям и исполнителям, нарушившим порядок или сроки</w:t>
            </w:r>
          </w:p>
          <w:p w:rsidR="000C398B" w:rsidRDefault="00F6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рассмотрения     обращений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Приведены уставы муниципального образования в соответствии с ФЗ-59</w:t>
            </w:r>
          </w:p>
          <w:p w:rsidR="000C398B" w:rsidRDefault="00F65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муниц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айона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гор.округа</w:t>
            </w:r>
            <w:proofErr w:type="spellEnd"/>
            <w:r>
              <w:rPr>
                <w:b/>
                <w:sz w:val="20"/>
                <w:szCs w:val="20"/>
              </w:rPr>
              <w:t xml:space="preserve"> и поселений, отдельно)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принято граждан на личном приеме руководством из них: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Главой администрации поселения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при въезде информационных групп (всеми руководителями)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pStyle w:val="2"/>
              <w:snapToGrid w:val="0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жилья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оказания материальной помощи 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ремонта жилых помещений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работ по газификации населенных  пунктов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несогласие с размером получаемой пенсии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ремонта жилых помещений (домов)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разъяснений о наличии льгот и   пользованию ими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газификации жилых домов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предоставление льгот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и оплате лечения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телефона </w:t>
            </w:r>
            <w:r>
              <w:rPr>
                <w:i/>
                <w:iCs/>
                <w:sz w:val="20"/>
                <w:szCs w:val="20"/>
              </w:rPr>
              <w:t>и качество связи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топлива, </w:t>
            </w:r>
            <w:r>
              <w:rPr>
                <w:i/>
                <w:iCs/>
                <w:sz w:val="20"/>
                <w:szCs w:val="20"/>
              </w:rPr>
              <w:t>высокие отпускные цены на уголь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трудности с приобретением медикаментов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льготное приобретение спец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втомобиля по линии   собеса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несвоевременная зарплата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сбыт сельхозпродукции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предоставление имущественных и земельных паев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земельные споры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неисполнение судебных решений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сообщения о злоупотреблениях руководителей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трудоустройство граждан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пассажирское обслуживание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получение паспортов нового образца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благоустройство населенных пунктов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направление и оплата за обучение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98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F658AE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оформление опеки над несовершеннолетними детьми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8B" w:rsidRDefault="000C39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8B" w:rsidRDefault="00670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C398B" w:rsidRDefault="000C398B">
      <w:pPr>
        <w:pStyle w:val="a4"/>
        <w:spacing w:line="240" w:lineRule="auto"/>
        <w:ind w:firstLine="709"/>
        <w:rPr>
          <w:sz w:val="20"/>
        </w:rPr>
      </w:pPr>
    </w:p>
    <w:p w:rsidR="000C398B" w:rsidRDefault="00A6649B">
      <w:r>
        <w:t xml:space="preserve">Глава Фоминского сельского поселения </w:t>
      </w:r>
      <w:r>
        <w:tab/>
      </w:r>
      <w:r>
        <w:tab/>
      </w:r>
      <w:r>
        <w:tab/>
      </w:r>
      <w:r>
        <w:tab/>
        <w:t xml:space="preserve">Л.Н.Савченко </w:t>
      </w:r>
    </w:p>
    <w:p w:rsidR="00F658AE" w:rsidRDefault="00F658AE"/>
    <w:sectPr w:rsidR="00F658AE" w:rsidSect="000C398B">
      <w:pgSz w:w="11906" w:h="16838"/>
      <w:pgMar w:top="28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8312F"/>
    <w:rsid w:val="000C398B"/>
    <w:rsid w:val="0018312F"/>
    <w:rsid w:val="00670C54"/>
    <w:rsid w:val="00A6649B"/>
    <w:rsid w:val="00F6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C398B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C398B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0C398B"/>
    <w:pPr>
      <w:keepNext/>
      <w:tabs>
        <w:tab w:val="num" w:pos="864"/>
      </w:tabs>
      <w:ind w:left="864" w:hanging="864"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qFormat/>
    <w:rsid w:val="000C398B"/>
    <w:pPr>
      <w:keepNext/>
      <w:tabs>
        <w:tab w:val="num" w:pos="1584"/>
      </w:tabs>
      <w:ind w:left="1584" w:hanging="1584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C398B"/>
  </w:style>
  <w:style w:type="paragraph" w:customStyle="1" w:styleId="a3">
    <w:name w:val="Заголовок"/>
    <w:basedOn w:val="a"/>
    <w:next w:val="a4"/>
    <w:rsid w:val="000C398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0C398B"/>
    <w:pPr>
      <w:spacing w:line="360" w:lineRule="auto"/>
      <w:jc w:val="both"/>
    </w:pPr>
    <w:rPr>
      <w:sz w:val="28"/>
      <w:szCs w:val="20"/>
    </w:rPr>
  </w:style>
  <w:style w:type="paragraph" w:styleId="a5">
    <w:name w:val="List"/>
    <w:basedOn w:val="a4"/>
    <w:rsid w:val="000C398B"/>
    <w:rPr>
      <w:rFonts w:cs="Lohit Hindi"/>
    </w:rPr>
  </w:style>
  <w:style w:type="paragraph" w:customStyle="1" w:styleId="11">
    <w:name w:val="Название1"/>
    <w:basedOn w:val="a"/>
    <w:rsid w:val="000C398B"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2">
    <w:name w:val="Указатель1"/>
    <w:basedOn w:val="a"/>
    <w:rsid w:val="000C398B"/>
    <w:pPr>
      <w:suppressLineNumbers/>
    </w:pPr>
    <w:rPr>
      <w:rFonts w:cs="Lohit Hindi"/>
    </w:rPr>
  </w:style>
  <w:style w:type="paragraph" w:styleId="a6">
    <w:name w:val="header"/>
    <w:basedOn w:val="a"/>
    <w:rsid w:val="000C398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 Indent"/>
    <w:basedOn w:val="a"/>
    <w:rsid w:val="000C398B"/>
    <w:pPr>
      <w:ind w:firstLine="567"/>
      <w:jc w:val="both"/>
    </w:pPr>
    <w:rPr>
      <w:szCs w:val="20"/>
    </w:rPr>
  </w:style>
  <w:style w:type="paragraph" w:customStyle="1" w:styleId="a8">
    <w:name w:val="Содержимое таблицы"/>
    <w:basedOn w:val="a"/>
    <w:rsid w:val="000C398B"/>
    <w:pPr>
      <w:suppressLineNumbers/>
    </w:pPr>
  </w:style>
  <w:style w:type="paragraph" w:customStyle="1" w:styleId="a9">
    <w:name w:val="Заголовок таблицы"/>
    <w:basedOn w:val="a8"/>
    <w:rsid w:val="000C398B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70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C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Фоминского сельского поселения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cp:lastModifiedBy>Любовь</cp:lastModifiedBy>
  <cp:revision>3</cp:revision>
  <cp:lastPrinted>2011-01-12T06:04:00Z</cp:lastPrinted>
  <dcterms:created xsi:type="dcterms:W3CDTF">2011-01-11T16:18:00Z</dcterms:created>
  <dcterms:modified xsi:type="dcterms:W3CDTF">2011-01-12T06:25:00Z</dcterms:modified>
</cp:coreProperties>
</file>